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FBFC7" w14:textId="77777777" w:rsidR="00356E99" w:rsidRPr="00356E99" w:rsidRDefault="00356E99" w:rsidP="00356E99">
      <w:pPr>
        <w:spacing w:after="0" w:line="240" w:lineRule="auto"/>
        <w:jc w:val="center"/>
        <w:rPr>
          <w:rFonts w:ascii="Times New Roman" w:eastAsia="Times New Roman" w:hAnsi="Times New Roman" w:cs="Times New Roman"/>
          <w:b/>
          <w:sz w:val="24"/>
          <w:szCs w:val="24"/>
          <w:lang w:eastAsia="ru-RU"/>
        </w:rPr>
      </w:pPr>
      <w:r w:rsidRPr="00356E99">
        <w:rPr>
          <w:rFonts w:ascii="Times New Roman" w:eastAsia="Times New Roman" w:hAnsi="Times New Roman" w:cs="Times New Roman"/>
          <w:b/>
          <w:sz w:val="24"/>
          <w:szCs w:val="24"/>
          <w:lang w:eastAsia="ru-RU"/>
        </w:rPr>
        <w:t>Потребление наркотических средств или психотропных веществ без назначения врача либо новых потенциально опасных психоактивных веществ</w:t>
      </w:r>
    </w:p>
    <w:p w14:paraId="606CE339" w14:textId="77777777" w:rsidR="00356E99" w:rsidRPr="00356E99" w:rsidRDefault="00356E99" w:rsidP="00356E99">
      <w:pPr>
        <w:shd w:val="clear" w:color="auto" w:fill="FFFFFF"/>
        <w:spacing w:before="150" w:after="225" w:line="240" w:lineRule="auto"/>
        <w:rPr>
          <w:rFonts w:ascii="Arial" w:eastAsia="Times New Roman" w:hAnsi="Arial" w:cs="Arial"/>
          <w:color w:val="000000"/>
          <w:sz w:val="21"/>
          <w:szCs w:val="21"/>
          <w:lang w:eastAsia="ru-RU"/>
        </w:rPr>
      </w:pPr>
      <w:r w:rsidRPr="00356E99">
        <w:rPr>
          <w:rFonts w:ascii="Arial" w:eastAsia="Times New Roman" w:hAnsi="Arial" w:cs="Arial"/>
          <w:color w:val="000000"/>
          <w:sz w:val="21"/>
          <w:szCs w:val="21"/>
          <w:lang w:eastAsia="ru-RU"/>
        </w:rPr>
        <w:t>Статьей 6.9 КоАП РФ предусмотрена административная ответственность за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частью 2 статьи 20.20, статьей 20.22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Санкция статьи предусматривает ответственность в виде административного штрафа в размере от четырех тысяч до пяти тысяч рублей или административный арест на срок до пятнадцати суток. То же действие, совершенное иностранным гражданином или лицом без гражданства, - 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 В примечании к указанной статье установлено, что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порядке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частью 2 статьи 20.20 настоящего Кодекса. 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примечанием к статье 6.9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влечет за собой административную ответственность, предусмотренную ст. 6.9.1 КоАП РФ .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14:paraId="4C55E8CF" w14:textId="77777777" w:rsidR="00356E99" w:rsidRDefault="00356E99" w:rsidP="00356E99">
      <w:pPr>
        <w:ind w:firstLine="708"/>
      </w:pPr>
    </w:p>
    <w:p w14:paraId="16D124A5" w14:textId="77777777" w:rsidR="00356E99" w:rsidRDefault="00356E99" w:rsidP="00356E99"/>
    <w:p w14:paraId="70778071" w14:textId="77777777" w:rsidR="00356E99" w:rsidRDefault="00356E99" w:rsidP="00356E99">
      <w:pPr>
        <w:ind w:firstLine="708"/>
      </w:pPr>
    </w:p>
    <w:p w14:paraId="3387593A" w14:textId="77777777" w:rsidR="00356E99" w:rsidRDefault="00356E99" w:rsidP="00356E99">
      <w:pPr>
        <w:ind w:firstLine="708"/>
      </w:pPr>
    </w:p>
    <w:p w14:paraId="6A76C861" w14:textId="77777777" w:rsidR="00356E99" w:rsidRDefault="00356E99" w:rsidP="00356E99">
      <w:pPr>
        <w:ind w:firstLine="708"/>
      </w:pPr>
    </w:p>
    <w:p w14:paraId="69F227EC" w14:textId="77777777" w:rsidR="00356E99" w:rsidRDefault="00356E99" w:rsidP="00356E99">
      <w:pPr>
        <w:ind w:firstLine="708"/>
      </w:pPr>
    </w:p>
    <w:p w14:paraId="09F27E27" w14:textId="77777777" w:rsidR="00356E99" w:rsidRDefault="00356E99" w:rsidP="00356E99">
      <w:pPr>
        <w:ind w:firstLine="708"/>
      </w:pPr>
    </w:p>
    <w:p w14:paraId="36DE437C" w14:textId="77777777" w:rsidR="00356E99" w:rsidRDefault="00356E99" w:rsidP="00356E99">
      <w:pPr>
        <w:ind w:firstLine="708"/>
      </w:pPr>
    </w:p>
    <w:sectPr w:rsidR="00356E99" w:rsidSect="00936BD9">
      <w:pgSz w:w="12240" w:h="15840"/>
      <w:pgMar w:top="1134" w:right="624" w:bottom="1134" w:left="1457" w:header="720" w:footer="720" w:gutter="0"/>
      <w:cols w:space="708"/>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EE1EAA"/>
    <w:multiLevelType w:val="multilevel"/>
    <w:tmpl w:val="38103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E99"/>
    <w:rsid w:val="0016416C"/>
    <w:rsid w:val="00356E99"/>
    <w:rsid w:val="005709C7"/>
    <w:rsid w:val="008B081C"/>
    <w:rsid w:val="00936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E15DC"/>
  <w15:docId w15:val="{CC722D69-893F-4666-AF3E-2A20F866A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356E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6E99"/>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356E99"/>
    <w:rPr>
      <w:color w:val="0000FF"/>
      <w:u w:val="single"/>
    </w:rPr>
  </w:style>
  <w:style w:type="paragraph" w:styleId="a4">
    <w:name w:val="Normal (Web)"/>
    <w:basedOn w:val="a"/>
    <w:uiPriority w:val="99"/>
    <w:unhideWhenUsed/>
    <w:rsid w:val="00356E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91373">
      <w:bodyDiv w:val="1"/>
      <w:marLeft w:val="0"/>
      <w:marRight w:val="0"/>
      <w:marTop w:val="0"/>
      <w:marBottom w:val="0"/>
      <w:divBdr>
        <w:top w:val="none" w:sz="0" w:space="0" w:color="auto"/>
        <w:left w:val="none" w:sz="0" w:space="0" w:color="auto"/>
        <w:bottom w:val="none" w:sz="0" w:space="0" w:color="auto"/>
        <w:right w:val="none" w:sz="0" w:space="0" w:color="auto"/>
      </w:divBdr>
      <w:divsChild>
        <w:div w:id="1355881207">
          <w:marLeft w:val="0"/>
          <w:marRight w:val="0"/>
          <w:marTop w:val="0"/>
          <w:marBottom w:val="0"/>
          <w:divBdr>
            <w:top w:val="none" w:sz="0" w:space="0" w:color="auto"/>
            <w:left w:val="none" w:sz="0" w:space="0" w:color="auto"/>
            <w:bottom w:val="none" w:sz="0" w:space="0" w:color="auto"/>
            <w:right w:val="none" w:sz="0" w:space="0" w:color="auto"/>
          </w:divBdr>
        </w:div>
      </w:divsChild>
    </w:div>
    <w:div w:id="218321346">
      <w:bodyDiv w:val="1"/>
      <w:marLeft w:val="0"/>
      <w:marRight w:val="0"/>
      <w:marTop w:val="0"/>
      <w:marBottom w:val="0"/>
      <w:divBdr>
        <w:top w:val="none" w:sz="0" w:space="0" w:color="auto"/>
        <w:left w:val="none" w:sz="0" w:space="0" w:color="auto"/>
        <w:bottom w:val="none" w:sz="0" w:space="0" w:color="auto"/>
        <w:right w:val="none" w:sz="0" w:space="0" w:color="auto"/>
      </w:divBdr>
      <w:divsChild>
        <w:div w:id="1624997140">
          <w:marLeft w:val="0"/>
          <w:marRight w:val="0"/>
          <w:marTop w:val="0"/>
          <w:marBottom w:val="0"/>
          <w:divBdr>
            <w:top w:val="none" w:sz="0" w:space="0" w:color="auto"/>
            <w:left w:val="none" w:sz="0" w:space="0" w:color="auto"/>
            <w:bottom w:val="none" w:sz="0" w:space="0" w:color="auto"/>
            <w:right w:val="none" w:sz="0" w:space="0" w:color="auto"/>
          </w:divBdr>
        </w:div>
      </w:divsChild>
    </w:div>
    <w:div w:id="266616624">
      <w:bodyDiv w:val="1"/>
      <w:marLeft w:val="0"/>
      <w:marRight w:val="0"/>
      <w:marTop w:val="0"/>
      <w:marBottom w:val="0"/>
      <w:divBdr>
        <w:top w:val="none" w:sz="0" w:space="0" w:color="auto"/>
        <w:left w:val="none" w:sz="0" w:space="0" w:color="auto"/>
        <w:bottom w:val="none" w:sz="0" w:space="0" w:color="auto"/>
        <w:right w:val="none" w:sz="0" w:space="0" w:color="auto"/>
      </w:divBdr>
      <w:divsChild>
        <w:div w:id="2020279380">
          <w:marLeft w:val="0"/>
          <w:marRight w:val="0"/>
          <w:marTop w:val="0"/>
          <w:marBottom w:val="0"/>
          <w:divBdr>
            <w:top w:val="none" w:sz="0" w:space="0" w:color="auto"/>
            <w:left w:val="none" w:sz="0" w:space="0" w:color="auto"/>
            <w:bottom w:val="none" w:sz="0" w:space="0" w:color="auto"/>
            <w:right w:val="none" w:sz="0" w:space="0" w:color="auto"/>
          </w:divBdr>
        </w:div>
      </w:divsChild>
    </w:div>
    <w:div w:id="604535125">
      <w:bodyDiv w:val="1"/>
      <w:marLeft w:val="0"/>
      <w:marRight w:val="0"/>
      <w:marTop w:val="0"/>
      <w:marBottom w:val="0"/>
      <w:divBdr>
        <w:top w:val="none" w:sz="0" w:space="0" w:color="auto"/>
        <w:left w:val="none" w:sz="0" w:space="0" w:color="auto"/>
        <w:bottom w:val="none" w:sz="0" w:space="0" w:color="auto"/>
        <w:right w:val="none" w:sz="0" w:space="0" w:color="auto"/>
      </w:divBdr>
      <w:divsChild>
        <w:div w:id="1713655708">
          <w:marLeft w:val="0"/>
          <w:marRight w:val="0"/>
          <w:marTop w:val="0"/>
          <w:marBottom w:val="0"/>
          <w:divBdr>
            <w:top w:val="none" w:sz="0" w:space="0" w:color="auto"/>
            <w:left w:val="none" w:sz="0" w:space="0" w:color="auto"/>
            <w:bottom w:val="none" w:sz="0" w:space="0" w:color="auto"/>
            <w:right w:val="none" w:sz="0" w:space="0" w:color="auto"/>
          </w:divBdr>
        </w:div>
      </w:divsChild>
    </w:div>
    <w:div w:id="660353514">
      <w:bodyDiv w:val="1"/>
      <w:marLeft w:val="0"/>
      <w:marRight w:val="0"/>
      <w:marTop w:val="0"/>
      <w:marBottom w:val="0"/>
      <w:divBdr>
        <w:top w:val="none" w:sz="0" w:space="0" w:color="auto"/>
        <w:left w:val="none" w:sz="0" w:space="0" w:color="auto"/>
        <w:bottom w:val="none" w:sz="0" w:space="0" w:color="auto"/>
        <w:right w:val="none" w:sz="0" w:space="0" w:color="auto"/>
      </w:divBdr>
      <w:divsChild>
        <w:div w:id="1244946883">
          <w:marLeft w:val="0"/>
          <w:marRight w:val="0"/>
          <w:marTop w:val="0"/>
          <w:marBottom w:val="0"/>
          <w:divBdr>
            <w:top w:val="none" w:sz="0" w:space="0" w:color="auto"/>
            <w:left w:val="none" w:sz="0" w:space="0" w:color="auto"/>
            <w:bottom w:val="none" w:sz="0" w:space="0" w:color="auto"/>
            <w:right w:val="none" w:sz="0" w:space="0" w:color="auto"/>
          </w:divBdr>
        </w:div>
      </w:divsChild>
    </w:div>
    <w:div w:id="707218042">
      <w:bodyDiv w:val="1"/>
      <w:marLeft w:val="0"/>
      <w:marRight w:val="0"/>
      <w:marTop w:val="0"/>
      <w:marBottom w:val="0"/>
      <w:divBdr>
        <w:top w:val="none" w:sz="0" w:space="0" w:color="auto"/>
        <w:left w:val="none" w:sz="0" w:space="0" w:color="auto"/>
        <w:bottom w:val="none" w:sz="0" w:space="0" w:color="auto"/>
        <w:right w:val="none" w:sz="0" w:space="0" w:color="auto"/>
      </w:divBdr>
    </w:div>
    <w:div w:id="707947520">
      <w:bodyDiv w:val="1"/>
      <w:marLeft w:val="0"/>
      <w:marRight w:val="0"/>
      <w:marTop w:val="0"/>
      <w:marBottom w:val="0"/>
      <w:divBdr>
        <w:top w:val="none" w:sz="0" w:space="0" w:color="auto"/>
        <w:left w:val="none" w:sz="0" w:space="0" w:color="auto"/>
        <w:bottom w:val="none" w:sz="0" w:space="0" w:color="auto"/>
        <w:right w:val="none" w:sz="0" w:space="0" w:color="auto"/>
      </w:divBdr>
      <w:divsChild>
        <w:div w:id="661927877">
          <w:marLeft w:val="0"/>
          <w:marRight w:val="0"/>
          <w:marTop w:val="0"/>
          <w:marBottom w:val="0"/>
          <w:divBdr>
            <w:top w:val="none" w:sz="0" w:space="0" w:color="auto"/>
            <w:left w:val="none" w:sz="0" w:space="0" w:color="auto"/>
            <w:bottom w:val="none" w:sz="0" w:space="0" w:color="auto"/>
            <w:right w:val="none" w:sz="0" w:space="0" w:color="auto"/>
          </w:divBdr>
        </w:div>
      </w:divsChild>
    </w:div>
    <w:div w:id="751124331">
      <w:bodyDiv w:val="1"/>
      <w:marLeft w:val="0"/>
      <w:marRight w:val="0"/>
      <w:marTop w:val="0"/>
      <w:marBottom w:val="0"/>
      <w:divBdr>
        <w:top w:val="none" w:sz="0" w:space="0" w:color="auto"/>
        <w:left w:val="none" w:sz="0" w:space="0" w:color="auto"/>
        <w:bottom w:val="none" w:sz="0" w:space="0" w:color="auto"/>
        <w:right w:val="none" w:sz="0" w:space="0" w:color="auto"/>
      </w:divBdr>
      <w:divsChild>
        <w:div w:id="1433281536">
          <w:marLeft w:val="0"/>
          <w:marRight w:val="0"/>
          <w:marTop w:val="0"/>
          <w:marBottom w:val="0"/>
          <w:divBdr>
            <w:top w:val="none" w:sz="0" w:space="0" w:color="auto"/>
            <w:left w:val="none" w:sz="0" w:space="0" w:color="auto"/>
            <w:bottom w:val="none" w:sz="0" w:space="0" w:color="auto"/>
            <w:right w:val="none" w:sz="0" w:space="0" w:color="auto"/>
          </w:divBdr>
        </w:div>
      </w:divsChild>
    </w:div>
    <w:div w:id="813328465">
      <w:bodyDiv w:val="1"/>
      <w:marLeft w:val="0"/>
      <w:marRight w:val="0"/>
      <w:marTop w:val="0"/>
      <w:marBottom w:val="0"/>
      <w:divBdr>
        <w:top w:val="none" w:sz="0" w:space="0" w:color="auto"/>
        <w:left w:val="none" w:sz="0" w:space="0" w:color="auto"/>
        <w:bottom w:val="none" w:sz="0" w:space="0" w:color="auto"/>
        <w:right w:val="none" w:sz="0" w:space="0" w:color="auto"/>
      </w:divBdr>
      <w:divsChild>
        <w:div w:id="1586113619">
          <w:marLeft w:val="0"/>
          <w:marRight w:val="0"/>
          <w:marTop w:val="0"/>
          <w:marBottom w:val="0"/>
          <w:divBdr>
            <w:top w:val="none" w:sz="0" w:space="0" w:color="auto"/>
            <w:left w:val="none" w:sz="0" w:space="0" w:color="auto"/>
            <w:bottom w:val="none" w:sz="0" w:space="0" w:color="auto"/>
            <w:right w:val="none" w:sz="0" w:space="0" w:color="auto"/>
          </w:divBdr>
        </w:div>
      </w:divsChild>
    </w:div>
    <w:div w:id="1371539296">
      <w:bodyDiv w:val="1"/>
      <w:marLeft w:val="0"/>
      <w:marRight w:val="0"/>
      <w:marTop w:val="0"/>
      <w:marBottom w:val="0"/>
      <w:divBdr>
        <w:top w:val="none" w:sz="0" w:space="0" w:color="auto"/>
        <w:left w:val="none" w:sz="0" w:space="0" w:color="auto"/>
        <w:bottom w:val="none" w:sz="0" w:space="0" w:color="auto"/>
        <w:right w:val="none" w:sz="0" w:space="0" w:color="auto"/>
      </w:divBdr>
      <w:divsChild>
        <w:div w:id="1053622311">
          <w:marLeft w:val="0"/>
          <w:marRight w:val="0"/>
          <w:marTop w:val="0"/>
          <w:marBottom w:val="0"/>
          <w:divBdr>
            <w:top w:val="none" w:sz="0" w:space="0" w:color="auto"/>
            <w:left w:val="none" w:sz="0" w:space="0" w:color="auto"/>
            <w:bottom w:val="none" w:sz="0" w:space="0" w:color="auto"/>
            <w:right w:val="none" w:sz="0" w:space="0" w:color="auto"/>
          </w:divBdr>
        </w:div>
      </w:divsChild>
    </w:div>
    <w:div w:id="1385376572">
      <w:bodyDiv w:val="1"/>
      <w:marLeft w:val="0"/>
      <w:marRight w:val="0"/>
      <w:marTop w:val="0"/>
      <w:marBottom w:val="0"/>
      <w:divBdr>
        <w:top w:val="none" w:sz="0" w:space="0" w:color="auto"/>
        <w:left w:val="none" w:sz="0" w:space="0" w:color="auto"/>
        <w:bottom w:val="none" w:sz="0" w:space="0" w:color="auto"/>
        <w:right w:val="none" w:sz="0" w:space="0" w:color="auto"/>
      </w:divBdr>
      <w:divsChild>
        <w:div w:id="871186232">
          <w:marLeft w:val="0"/>
          <w:marRight w:val="0"/>
          <w:marTop w:val="0"/>
          <w:marBottom w:val="0"/>
          <w:divBdr>
            <w:top w:val="none" w:sz="0" w:space="0" w:color="auto"/>
            <w:left w:val="none" w:sz="0" w:space="0" w:color="auto"/>
            <w:bottom w:val="none" w:sz="0" w:space="0" w:color="auto"/>
            <w:right w:val="none" w:sz="0" w:space="0" w:color="auto"/>
          </w:divBdr>
        </w:div>
      </w:divsChild>
    </w:div>
    <w:div w:id="1541624942">
      <w:bodyDiv w:val="1"/>
      <w:marLeft w:val="0"/>
      <w:marRight w:val="0"/>
      <w:marTop w:val="0"/>
      <w:marBottom w:val="0"/>
      <w:divBdr>
        <w:top w:val="none" w:sz="0" w:space="0" w:color="auto"/>
        <w:left w:val="none" w:sz="0" w:space="0" w:color="auto"/>
        <w:bottom w:val="none" w:sz="0" w:space="0" w:color="auto"/>
        <w:right w:val="none" w:sz="0" w:space="0" w:color="auto"/>
      </w:divBdr>
      <w:divsChild>
        <w:div w:id="1062288594">
          <w:marLeft w:val="0"/>
          <w:marRight w:val="0"/>
          <w:marTop w:val="0"/>
          <w:marBottom w:val="0"/>
          <w:divBdr>
            <w:top w:val="none" w:sz="0" w:space="0" w:color="auto"/>
            <w:left w:val="none" w:sz="0" w:space="0" w:color="auto"/>
            <w:bottom w:val="none" w:sz="0" w:space="0" w:color="auto"/>
            <w:right w:val="none" w:sz="0" w:space="0" w:color="auto"/>
          </w:divBdr>
        </w:div>
        <w:div w:id="1428111904">
          <w:marLeft w:val="0"/>
          <w:marRight w:val="0"/>
          <w:marTop w:val="0"/>
          <w:marBottom w:val="0"/>
          <w:divBdr>
            <w:top w:val="none" w:sz="0" w:space="0" w:color="auto"/>
            <w:left w:val="none" w:sz="0" w:space="0" w:color="auto"/>
            <w:bottom w:val="none" w:sz="0" w:space="0" w:color="auto"/>
            <w:right w:val="none" w:sz="0" w:space="0" w:color="auto"/>
          </w:divBdr>
        </w:div>
        <w:div w:id="1438717918">
          <w:marLeft w:val="0"/>
          <w:marRight w:val="0"/>
          <w:marTop w:val="0"/>
          <w:marBottom w:val="0"/>
          <w:divBdr>
            <w:top w:val="none" w:sz="0" w:space="0" w:color="auto"/>
            <w:left w:val="none" w:sz="0" w:space="0" w:color="auto"/>
            <w:bottom w:val="none" w:sz="0" w:space="0" w:color="auto"/>
            <w:right w:val="none" w:sz="0" w:space="0" w:color="auto"/>
          </w:divBdr>
        </w:div>
        <w:div w:id="646668452">
          <w:marLeft w:val="0"/>
          <w:marRight w:val="0"/>
          <w:marTop w:val="0"/>
          <w:marBottom w:val="0"/>
          <w:divBdr>
            <w:top w:val="none" w:sz="0" w:space="0" w:color="auto"/>
            <w:left w:val="none" w:sz="0" w:space="0" w:color="auto"/>
            <w:bottom w:val="none" w:sz="0" w:space="0" w:color="auto"/>
            <w:right w:val="none" w:sz="0" w:space="0" w:color="auto"/>
          </w:divBdr>
        </w:div>
      </w:divsChild>
    </w:div>
    <w:div w:id="1570505944">
      <w:bodyDiv w:val="1"/>
      <w:marLeft w:val="0"/>
      <w:marRight w:val="0"/>
      <w:marTop w:val="0"/>
      <w:marBottom w:val="0"/>
      <w:divBdr>
        <w:top w:val="none" w:sz="0" w:space="0" w:color="auto"/>
        <w:left w:val="none" w:sz="0" w:space="0" w:color="auto"/>
        <w:bottom w:val="none" w:sz="0" w:space="0" w:color="auto"/>
        <w:right w:val="none" w:sz="0" w:space="0" w:color="auto"/>
      </w:divBdr>
      <w:divsChild>
        <w:div w:id="2118140068">
          <w:marLeft w:val="0"/>
          <w:marRight w:val="0"/>
          <w:marTop w:val="0"/>
          <w:marBottom w:val="0"/>
          <w:divBdr>
            <w:top w:val="none" w:sz="0" w:space="0" w:color="auto"/>
            <w:left w:val="none" w:sz="0" w:space="0" w:color="auto"/>
            <w:bottom w:val="none" w:sz="0" w:space="0" w:color="auto"/>
            <w:right w:val="none" w:sz="0" w:space="0" w:color="auto"/>
          </w:divBdr>
        </w:div>
      </w:divsChild>
    </w:div>
    <w:div w:id="1586377818">
      <w:bodyDiv w:val="1"/>
      <w:marLeft w:val="0"/>
      <w:marRight w:val="0"/>
      <w:marTop w:val="0"/>
      <w:marBottom w:val="0"/>
      <w:divBdr>
        <w:top w:val="none" w:sz="0" w:space="0" w:color="auto"/>
        <w:left w:val="none" w:sz="0" w:space="0" w:color="auto"/>
        <w:bottom w:val="none" w:sz="0" w:space="0" w:color="auto"/>
        <w:right w:val="none" w:sz="0" w:space="0" w:color="auto"/>
      </w:divBdr>
      <w:divsChild>
        <w:div w:id="817651407">
          <w:marLeft w:val="0"/>
          <w:marRight w:val="0"/>
          <w:marTop w:val="0"/>
          <w:marBottom w:val="0"/>
          <w:divBdr>
            <w:top w:val="none" w:sz="0" w:space="0" w:color="auto"/>
            <w:left w:val="none" w:sz="0" w:space="0" w:color="auto"/>
            <w:bottom w:val="none" w:sz="0" w:space="0" w:color="auto"/>
            <w:right w:val="none" w:sz="0" w:space="0" w:color="auto"/>
          </w:divBdr>
        </w:div>
      </w:divsChild>
    </w:div>
    <w:div w:id="1625648997">
      <w:bodyDiv w:val="1"/>
      <w:marLeft w:val="0"/>
      <w:marRight w:val="0"/>
      <w:marTop w:val="0"/>
      <w:marBottom w:val="0"/>
      <w:divBdr>
        <w:top w:val="none" w:sz="0" w:space="0" w:color="auto"/>
        <w:left w:val="none" w:sz="0" w:space="0" w:color="auto"/>
        <w:bottom w:val="none" w:sz="0" w:space="0" w:color="auto"/>
        <w:right w:val="none" w:sz="0" w:space="0" w:color="auto"/>
      </w:divBdr>
    </w:div>
    <w:div w:id="1898974824">
      <w:bodyDiv w:val="1"/>
      <w:marLeft w:val="0"/>
      <w:marRight w:val="0"/>
      <w:marTop w:val="0"/>
      <w:marBottom w:val="0"/>
      <w:divBdr>
        <w:top w:val="none" w:sz="0" w:space="0" w:color="auto"/>
        <w:left w:val="none" w:sz="0" w:space="0" w:color="auto"/>
        <w:bottom w:val="none" w:sz="0" w:space="0" w:color="auto"/>
        <w:right w:val="none" w:sz="0" w:space="0" w:color="auto"/>
      </w:divBdr>
      <w:divsChild>
        <w:div w:id="1884901491">
          <w:marLeft w:val="0"/>
          <w:marRight w:val="0"/>
          <w:marTop w:val="0"/>
          <w:marBottom w:val="0"/>
          <w:divBdr>
            <w:top w:val="none" w:sz="0" w:space="0" w:color="auto"/>
            <w:left w:val="none" w:sz="0" w:space="0" w:color="auto"/>
            <w:bottom w:val="none" w:sz="0" w:space="0" w:color="auto"/>
            <w:right w:val="none" w:sz="0" w:space="0" w:color="auto"/>
          </w:divBdr>
          <w:divsChild>
            <w:div w:id="265772935">
              <w:marLeft w:val="0"/>
              <w:marRight w:val="0"/>
              <w:marTop w:val="0"/>
              <w:marBottom w:val="360"/>
              <w:divBdr>
                <w:top w:val="none" w:sz="0" w:space="0" w:color="auto"/>
                <w:left w:val="none" w:sz="0" w:space="0" w:color="auto"/>
                <w:bottom w:val="none" w:sz="0" w:space="0" w:color="auto"/>
                <w:right w:val="none" w:sz="0" w:space="0" w:color="auto"/>
              </w:divBdr>
              <w:divsChild>
                <w:div w:id="80505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495</Words>
  <Characters>2828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Пензенской области</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1 2</cp:lastModifiedBy>
  <cp:revision>2</cp:revision>
  <dcterms:created xsi:type="dcterms:W3CDTF">2021-06-23T08:24:00Z</dcterms:created>
  <dcterms:modified xsi:type="dcterms:W3CDTF">2021-06-23T08:24:00Z</dcterms:modified>
</cp:coreProperties>
</file>